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x-emf" PartName="/word/media/image1.emf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>
      <w:pPr>
        <w:pStyle w:val="9"/>
      </w:pPr>
    </w:p>
    <w:p>
      <w:pPr>
        <w:spacing w:after="0"/>
        <w:rPr>
          <w:b/>
          <w:bCs/>
        </w:rPr>
      </w:pPr>
      <w:r>
        <w:rPr>
          <w:b/>
          <w:bCs/>
        </w:rPr>
        <w:t>Prot. n. 6416/C22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Gravina di Catania, 28/12/2017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>AGLI ATTI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 xml:space="preserve">ALL’ALBO 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>AL SITO WEB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>AL DSGA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>ALLA PROF.ssa D. Perrone</w:t>
      </w:r>
    </w:p>
    <w:p>
      <w:pPr>
        <w:spacing w:after="0"/>
        <w:jc w:val="right"/>
        <w:rPr>
          <w:b/>
          <w:bCs/>
        </w:rPr>
      </w:pPr>
      <w:r>
        <w:rPr>
          <w:b/>
          <w:bCs/>
        </w:rPr>
        <w:t xml:space="preserve">ALL’Ass. te Amm:vo A. Milazzo: </w:t>
      </w:r>
    </w:p>
    <w:p>
      <w:pPr>
        <w:pStyle w:val="9"/>
        <w:jc w:val="right"/>
        <w:rPr>
          <w:bCs/>
          <w:sz w:val="22"/>
          <w:szCs w:val="26"/>
        </w:rPr>
      </w:pPr>
    </w:p>
    <w:p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OGGETTO: </w:t>
      </w:r>
      <w:r>
        <w:rPr>
          <w:rFonts w:cs="Calibri"/>
          <w:b/>
          <w:sz w:val="20"/>
          <w:szCs w:val="20"/>
        </w:rPr>
        <w:t>Nomina commissione tecnica per la valutazione dei titoli dei candidati – tra il personale interno -esterno-  allo svolgimento dell'incarico di ESPERTO -  TUTOR – FIGURA AGGIUNT</w:t>
      </w:r>
      <w:r>
        <w:rPr>
          <w:rFonts w:cs="Calibri"/>
          <w:b/>
          <w:sz w:val="20"/>
          <w:szCs w:val="20"/>
          <w:lang w:val="it-IT"/>
        </w:rPr>
        <w:t>I</w:t>
      </w:r>
      <w:bookmarkStart w:id="0" w:name="_GoBack"/>
      <w:bookmarkEnd w:id="0"/>
      <w:r>
        <w:rPr>
          <w:rFonts w:cs="Calibri"/>
          <w:b/>
          <w:sz w:val="20"/>
          <w:szCs w:val="20"/>
        </w:rPr>
        <w:t>VA- COORDINATORE- VALUTATORE - nell’ambito del PON “Per la scuola, competenze e ambienti per l’apprendimento” 2014-2020,</w:t>
      </w:r>
      <w:r>
        <w:rPr>
          <w:rFonts w:cs="Calibri"/>
          <w:sz w:val="20"/>
          <w:szCs w:val="20"/>
        </w:rPr>
        <w:t xml:space="preserve"> Cod. 10.1.1A-FSEPON-SI-2017-113 "Progetti di inclusione sociale e lotta al disagio nonché per garantire l’apertura delle scuole oltre l’orario scolastico soprattutto nelle aree a rischio e in quelle periferiche”.</w:t>
      </w:r>
      <w:r>
        <w:rPr>
          <w:rFonts w:cs="Calibri"/>
          <w:b/>
          <w:bCs/>
          <w:sz w:val="20"/>
          <w:szCs w:val="20"/>
        </w:rPr>
        <w:t xml:space="preserve"> C.U.P. H14C17000000007</w:t>
      </w:r>
    </w:p>
    <w:p>
      <w:pPr>
        <w:pStyle w:val="9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IL DIRIGENTE SCOLASTICO</w:t>
      </w:r>
    </w:p>
    <w:p>
      <w:pPr>
        <w:pStyle w:val="9"/>
        <w:jc w:val="center"/>
        <w:rPr>
          <w:rFonts w:ascii="Calibri" w:hAnsi="Calibri" w:cs="Calibr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VISTO</w:t>
      </w:r>
      <w:r>
        <w:rPr>
          <w:rFonts w:cs="Calibri"/>
          <w:sz w:val="20"/>
          <w:szCs w:val="20"/>
        </w:rPr>
        <w:t xml:space="preserve"> il Decreto Interministeriale 1 febbraio 2001, n.44, “Regolamento concernente le Istruzioni generali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sulla gestione amministrativo-contabile delle istituzioni scolastiche”;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VISTO </w:t>
      </w:r>
      <w:r>
        <w:rPr>
          <w:rFonts w:cs="Calibri"/>
          <w:sz w:val="20"/>
          <w:szCs w:val="20"/>
        </w:rPr>
        <w:t>l’avviso del MIUR – prot. AOODGEFID/ 10862 del 16/09/2016 Fondi Strutturali Europei – Programma Operativo Nazionale “Per la scuola, competenze e ambienti per l’apprendimento” 2014-2020. Avviso pubblico “Progetti di inclusione sociale e lotta al disagio nonché per garantire l’apertura delle scuole oltre l’orario scolastico soprattutto nelle aree a rischio e in quelle periferiche”. Asse I - Istruzione - Fondo Sociale Europeo (FSE). Obiettivo specifico 10.1. - Riduzione del fallimento formativo precoce e della dispersione scolastica e formativa. Azione 10.1.1 - Interventi di sostegno agli studenti caratterizzati da particolari fragilità;</w:t>
      </w: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VISTA</w:t>
      </w:r>
      <w:r>
        <w:rPr>
          <w:rFonts w:ascii="Calibri" w:hAnsi="Calibri" w:cs="Calibri"/>
          <w:sz w:val="20"/>
          <w:szCs w:val="20"/>
        </w:rPr>
        <w:t xml:space="preserve"> la nota del MIUR, Direz. Gen. Affari Internazionali prot. AOODGEFID 28618 del 13/07/2017con la quale è stata comunicata la formale autorizzazione all'avvio delle azioni e l'inizio dell'ammissibilità della spesa, con conclusione entro il 31/08/2018;</w:t>
      </w: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90" w:lineRule="atLeast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VISTA </w:t>
      </w:r>
      <w:r>
        <w:rPr>
          <w:rFonts w:cs="Calibri"/>
          <w:sz w:val="20"/>
          <w:szCs w:val="20"/>
        </w:rPr>
        <w:t>la lettera di autorizzazione MIUR nota Prot. n. AOODGEFID/31711 del 24/07/2017;</w:t>
      </w:r>
    </w:p>
    <w:p>
      <w:pPr>
        <w:autoSpaceDE w:val="0"/>
        <w:autoSpaceDN w:val="0"/>
        <w:adjustRightInd w:val="0"/>
        <w:spacing w:after="0" w:line="29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</w:t>
      </w: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VISTO</w:t>
      </w:r>
      <w:r>
        <w:rPr>
          <w:rFonts w:ascii="Calibri" w:hAnsi="Calibri" w:cs="Calibri"/>
          <w:sz w:val="20"/>
          <w:szCs w:val="20"/>
        </w:rPr>
        <w:t xml:space="preserve"> il proprio decreto Prot. n. 4853/C22  del 13/10/2017 di assunzione in bilancio delle somme assegnate per la realizzazione del Progetto Annualità 2017/2018 per un importo autorizzato di euro 44.944,20; </w:t>
      </w:r>
    </w:p>
    <w:p>
      <w:pPr>
        <w:pStyle w:val="9"/>
        <w:rPr>
          <w:rFonts w:ascii="Calibri" w:hAnsi="Calibri" w:cs="Calibri"/>
          <w:sz w:val="20"/>
          <w:szCs w:val="20"/>
        </w:rPr>
      </w:pP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ACCERTATO</w:t>
      </w:r>
      <w:r>
        <w:rPr>
          <w:rFonts w:ascii="Calibri" w:hAnsi="Calibri" w:cs="Calibri"/>
          <w:sz w:val="20"/>
          <w:szCs w:val="20"/>
        </w:rPr>
        <w:t xml:space="preserve"> che per l’attuazione dei moduli previsti nel progetto “Per una scuola inclusiva… il nostro sguardo verso il futuro” occorre selezionare le seguenti figure di docenti/esperti/figure aggiuntive/coordinatore e valutatore;</w:t>
      </w:r>
    </w:p>
    <w:p>
      <w:pPr>
        <w:pStyle w:val="9"/>
        <w:rPr>
          <w:rFonts w:ascii="Calibri" w:hAnsi="Calibri" w:cs="Calibri"/>
          <w:sz w:val="20"/>
          <w:szCs w:val="20"/>
        </w:rPr>
      </w:pP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VISTE</w:t>
      </w:r>
      <w:r>
        <w:rPr>
          <w:rFonts w:ascii="Calibri" w:hAnsi="Calibri" w:cs="Calibri"/>
          <w:sz w:val="20"/>
          <w:szCs w:val="20"/>
        </w:rPr>
        <w:t xml:space="preserve"> le linee guida dell’Autorità di gestione e successive modificazioni per i progetti cofinanziati dal FSE e FESR 2014/2020;</w:t>
      </w:r>
    </w:p>
    <w:p>
      <w:pPr>
        <w:pStyle w:val="9"/>
        <w:rPr>
          <w:rFonts w:ascii="Calibri" w:hAnsi="Calibri" w:cs="Calibri"/>
          <w:sz w:val="20"/>
          <w:szCs w:val="20"/>
        </w:rPr>
      </w:pPr>
    </w:p>
    <w:p>
      <w:pPr>
        <w:pStyle w:val="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VISTA</w:t>
      </w:r>
      <w:r>
        <w:rPr>
          <w:rFonts w:ascii="Calibri" w:hAnsi="Calibri" w:cs="Calibri"/>
          <w:sz w:val="20"/>
          <w:szCs w:val="20"/>
        </w:rPr>
        <w:t xml:space="preserve"> la nota MIUR 34815 del 02-08-2107 “Iter di reclutamento del personale – esperto - e relativi aspetti di natura fiscale, previdenziale e assistenziale;</w:t>
      </w:r>
    </w:p>
    <w:p>
      <w:pPr>
        <w:pStyle w:val="9"/>
        <w:rPr>
          <w:rFonts w:ascii="Calibri" w:hAnsi="Calibri" w:cs="Calibr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Tenuto </w:t>
      </w:r>
      <w:r>
        <w:rPr>
          <w:rFonts w:cs="Calibri"/>
          <w:color w:val="000000"/>
          <w:sz w:val="20"/>
          <w:szCs w:val="20"/>
        </w:rPr>
        <w:t xml:space="preserve">conto del Regolamento di contabilità generale dello Stato: Legge 94/97 – D. lgs 297/97 – D. lgs 165/2001 – D. Lgs 150/2009; 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>
      <w:pPr>
        <w:pStyle w:val="9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Tenuto conto </w:t>
      </w:r>
      <w:r>
        <w:rPr>
          <w:rFonts w:ascii="Calibri" w:hAnsi="Calibri" w:cs="Calibri"/>
          <w:bCs/>
          <w:sz w:val="20"/>
          <w:szCs w:val="20"/>
        </w:rPr>
        <w:t>dei criteri adottati dal Collegio dei Docenti con delibera n. 203 del 06/12/2017 e dal Consiglio di Istituto, con delibera n.58 del 06/12/2017, relativi all’individuazione dei criteri degli esperti;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VISTI </w:t>
      </w:r>
      <w:r>
        <w:rPr>
          <w:rFonts w:cs="Calibri"/>
          <w:sz w:val="20"/>
          <w:szCs w:val="20"/>
        </w:rPr>
        <w:t xml:space="preserve"> gli Avvisi di selezione di professionalità interne  per lo svolgimento dell’incarico di Esperti , Tutor , Figura aggiuntiva, Coordinatore e Valutatore del Piano per la conduzione dei progetti , emanati in data 13.12.2017, 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prot. n.6137/C22; prot. 6138/C22;/prot. n. 6139/C22; prot. n. 6135/ C22; prot. n. 6136/C22.</w:t>
      </w:r>
    </w:p>
    <w:p>
      <w:pPr>
        <w:pStyle w:val="9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>
      <w:pPr>
        <w:pStyle w:val="9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CONSIDERATO</w:t>
      </w:r>
      <w:r>
        <w:rPr>
          <w:rFonts w:ascii="Calibri" w:hAnsi="Calibri" w:cs="Calibri"/>
          <w:sz w:val="20"/>
          <w:szCs w:val="20"/>
        </w:rPr>
        <w:t xml:space="preserve"> necessario procedere alla valutazione delle candidature pervenute;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NOMINA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quali componenti della Commissione per la valutazione delle candidature pervenute quali figure professionali interne/esterne, per assumere l’incarico di ESPERTO,  TUTOR, FIGURA AGGIUNTIVA, COORDINATORE, VALUTATORE-  nell’ambito del PON “Per la scuola, competenze e ambienti per l’apprendimento” 2014-2020, Cip 10.1.1A-FSEPON-SI-2017-113 "Progetti di inclusione sociale e lotta al disagio nonché per garantire l’apertura delle scuole oltre l’orario scolastico soprattutto nelle aree a rischio e in quelle periferiche” progetto 10.1.1A-FSEPON-SI-2017-113: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Filippetti Maria Virginia – Dirigente Scolastico – Presidente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Perrone Daniela – Docente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Cappello Vito – Dsga- Segretario verbalizzante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Milazzo Agata – Assistente Amministrativo.</w:t>
      </w: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riunione per la valutazione delle candidature è convocata il giorno 03.01.2018 alle ore 9,30 nei locali della Presidenza dell’I.C. G. Tomasi di Lampedusa- via A. Moro, 22, Gravina di Catania.</w:t>
      </w:r>
    </w:p>
    <w:p>
      <w:pPr>
        <w:pStyle w:val="9"/>
        <w:jc w:val="center"/>
        <w:rPr>
          <w:rFonts w:ascii="Calibri" w:hAnsi="Calibri" w:cs="Calibri"/>
          <w:b/>
          <w:bCs/>
          <w:sz w:val="22"/>
          <w:szCs w:val="22"/>
        </w:rPr>
      </w:pPr>
    </w:p>
    <w:p>
      <w:pPr>
        <w:pStyle w:val="9"/>
        <w:jc w:val="right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IL DIRIGENTE SCOLASTICO</w:t>
      </w:r>
    </w:p>
    <w:p>
      <w:pPr>
        <w:pStyle w:val="9"/>
        <w:jc w:val="right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PROF.SSA M. VIRGINIA FILIPPETTI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eastAsia="TimesNewRoman,Italic" w:cs="Calibri"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eastAsia="TimesNewRoman,Italic" w:cs="Calibri"/>
          <w:i/>
          <w:iCs/>
          <w:sz w:val="16"/>
          <w:szCs w:val="16"/>
        </w:rPr>
        <w:t>Firma autografa sostituita a</w:t>
      </w:r>
    </w:p>
    <w:p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="Calibri"/>
          <w:i/>
          <w:iCs/>
          <w:sz w:val="16"/>
          <w:szCs w:val="16"/>
        </w:rPr>
      </w:pPr>
      <w:r>
        <w:rPr>
          <w:rFonts w:eastAsia="TimesNewRoman,Italic" w:cs="Calibri"/>
          <w:i/>
          <w:iCs/>
          <w:sz w:val="16"/>
          <w:szCs w:val="16"/>
        </w:rPr>
        <w:t>mezzo stampa ai sensi dell’art.3comma 2</w:t>
      </w:r>
    </w:p>
    <w:p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="Calibri"/>
          <w:i/>
          <w:iCs/>
          <w:sz w:val="16"/>
          <w:szCs w:val="16"/>
        </w:rPr>
      </w:pPr>
      <w:r>
        <w:rPr>
          <w:rFonts w:eastAsia="TimesNewRoman,Italic" w:cs="Calibri"/>
          <w:i/>
          <w:iCs/>
          <w:sz w:val="16"/>
          <w:szCs w:val="16"/>
        </w:rPr>
        <w:t xml:space="preserve"> del decreto legislativo n.39/1993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sectPr>
      <w:headerReference r:id="rId4" w:type="default"/>
      <w:foot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NewRoman,Italic">
    <w:altName w:val="Yu Gothic"/>
    <w:panose1 w:val="00000000000000000000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rPr>
        <w:rFonts w:ascii="Cambria" w:hAnsi="Cambria"/>
        <w:b/>
      </w:rPr>
    </w:pPr>
    <w:r>
      <w:rPr>
        <w:rFonts w:ascii="Cambria" w:hAnsi="Cambria" w:eastAsia="Calibri" w:cs="Arial"/>
        <w:b/>
        <w:color w:val="000000"/>
        <w:sz w:val="24"/>
        <w:szCs w:val="24"/>
        <w:lang w:val="it-IT" w:eastAsia="it-IT" w:bidi="ar-SA"/>
      </w:rPr>
      <w:pict>
        <v:shape id="Immagine 1" o:spid="_x0000_s1025" type="#_x0000_t75" style="height:83.55pt;width:481.9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9"/>
      <w:rPr>
        <w:rFonts w:ascii="Cambria" w:hAnsi="Cambria"/>
        <w:b/>
      </w:rPr>
    </w:pPr>
  </w:p>
  <w:p>
    <w:pPr>
      <w:spacing w:after="0"/>
      <w:ind w:right="170"/>
      <w:jc w:val="center"/>
    </w:pPr>
    <w:r>
      <w:t xml:space="preserve">    </w:t>
    </w:r>
    <w:r>
      <w:rPr>
        <w:rFonts w:ascii="Calibri" w:hAnsi="Calibri" w:eastAsia="Calibri"/>
        <w:sz w:val="22"/>
        <w:szCs w:val="22"/>
        <w:lang w:val="it-IT" w:eastAsia="it-IT" w:bidi="ar-SA"/>
      </w:rPr>
      <w:pict>
        <v:shape id="Immagine 1" o:spid="_x0000_s1026" type="#_x0000_t75" style="height:49.5pt;width:44.25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  <w:p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Repubblica Italiana- Regione Siciliana</w:t>
    </w:r>
  </w:p>
  <w:p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b/>
        <w:bCs/>
        <w:color w:val="0030BF"/>
        <w:sz w:val="16"/>
        <w:szCs w:val="16"/>
      </w:rPr>
    </w:pPr>
    <w:r>
      <w:rPr>
        <w:rFonts w:ascii="Tahoma" w:hAnsi="Tahoma" w:cs="Tahoma"/>
        <w:b/>
        <w:bCs/>
        <w:color w:val="0030BF"/>
        <w:sz w:val="16"/>
        <w:szCs w:val="16"/>
      </w:rPr>
      <w:t>ISTITUTO COMPRENSIVO STATALE    “G.Tomasi di Lampedusa”</w:t>
    </w:r>
  </w:p>
  <w:p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 xml:space="preserve">              Via Aldo Moro, 22 - Gravina di Catania    Tel. 095416230 - Fax 095415963</w:t>
    </w:r>
  </w:p>
  <w:p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 xml:space="preserve">   Cod. Fisc. 93003130874 Cod. Mecc.CTIC828005</w:t>
    </w:r>
  </w:p>
  <w:p>
    <w:pPr>
      <w:autoSpaceDE w:val="0"/>
      <w:autoSpaceDN w:val="0"/>
      <w:adjustRightInd w:val="0"/>
      <w:spacing w:after="0" w:line="290" w:lineRule="atLeast"/>
      <w:jc w:val="center"/>
      <w:rPr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 xml:space="preserve">         e-mail</w:t>
    </w:r>
    <w:r>
      <w:rPr>
        <w:rFonts w:ascii="Tahoma" w:hAnsi="Tahoma" w:cs="Tahoma"/>
        <w:b/>
        <w:bCs/>
        <w:color w:val="000000"/>
        <w:sz w:val="16"/>
        <w:szCs w:val="16"/>
      </w:rPr>
      <w:t>:</w:t>
    </w:r>
    <w:r>
      <w:rPr>
        <w:rFonts w:ascii="Tahoma" w:hAnsi="Tahoma" w:cs="Tahoma"/>
        <w:color w:val="000000"/>
        <w:sz w:val="16"/>
        <w:szCs w:val="16"/>
      </w:rPr>
      <w:t xml:space="preserve"> </w:t>
    </w:r>
    <w:r>
      <w:fldChar w:fldCharType="begin"/>
    </w:r>
    <w:r>
      <w:instrText xml:space="preserve">HYPERLINK "mailto:ctic828005@istruzione.it" </w:instrText>
    </w:r>
    <w:r>
      <w:fldChar w:fldCharType="separate"/>
    </w:r>
    <w:r>
      <w:rPr>
        <w:rStyle w:val="6"/>
        <w:rFonts w:ascii="Tahoma" w:hAnsi="Tahoma" w:cs="Tahoma"/>
        <w:sz w:val="16"/>
        <w:szCs w:val="16"/>
      </w:rPr>
      <w:t>ctic828005@istruzione.it</w:t>
    </w:r>
    <w:r>
      <w:fldChar w:fldCharType="end"/>
    </w:r>
    <w:r>
      <w:rPr>
        <w:rFonts w:ascii="Tahoma" w:hAnsi="Tahoma" w:cs="Tahoma"/>
        <w:color w:val="0030BF"/>
        <w:sz w:val="16"/>
        <w:szCs w:val="16"/>
      </w:rPr>
      <w:t xml:space="preserve">    </w:t>
    </w:r>
    <w:r>
      <w:rPr>
        <w:rFonts w:ascii="Tahoma" w:hAnsi="Tahoma" w:cs="Tahoma"/>
        <w:color w:val="000000"/>
        <w:sz w:val="16"/>
        <w:szCs w:val="16"/>
      </w:rPr>
      <w:t>Pec:</w:t>
    </w:r>
    <w:r>
      <w:rPr>
        <w:rFonts w:ascii="Tahoma" w:hAnsi="Tahoma" w:cs="Tahoma"/>
        <w:color w:val="0030BF"/>
        <w:sz w:val="16"/>
        <w:szCs w:val="16"/>
      </w:rPr>
      <w:t xml:space="preserve"> </w:t>
    </w:r>
    <w:r>
      <w:fldChar w:fldCharType="begin"/>
    </w:r>
    <w:r>
      <w:instrText xml:space="preserve">HYPERLINK "mailto:ctic828005@pec.istruzione.it" </w:instrText>
    </w:r>
    <w:r>
      <w:fldChar w:fldCharType="separate"/>
    </w:r>
    <w:r>
      <w:rPr>
        <w:rFonts w:ascii="Tahoma" w:hAnsi="Tahoma" w:cs="Tahoma"/>
        <w:color w:val="0000FF"/>
        <w:sz w:val="16"/>
        <w:szCs w:val="16"/>
        <w:u w:val="single"/>
      </w:rPr>
      <w:t>ctic828005@pec.istruzione.it</w:t>
    </w:r>
    <w:r>
      <w:fldChar w:fldCharType="end"/>
    </w:r>
    <w:r>
      <w:rPr>
        <w:sz w:val="16"/>
        <w:szCs w:val="16"/>
      </w:rPr>
      <w:t xml:space="preserve">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4727"/>
    <w:rsid w:val="000231A5"/>
    <w:rsid w:val="000337AA"/>
    <w:rsid w:val="00036851"/>
    <w:rsid w:val="0005402E"/>
    <w:rsid w:val="000B177D"/>
    <w:rsid w:val="000B1E4A"/>
    <w:rsid w:val="000C5D11"/>
    <w:rsid w:val="000F3F6B"/>
    <w:rsid w:val="000F4E0F"/>
    <w:rsid w:val="001005CB"/>
    <w:rsid w:val="001243B2"/>
    <w:rsid w:val="0015077C"/>
    <w:rsid w:val="001637C9"/>
    <w:rsid w:val="00173E51"/>
    <w:rsid w:val="00176BC7"/>
    <w:rsid w:val="001C3807"/>
    <w:rsid w:val="001D21F9"/>
    <w:rsid w:val="001E0C64"/>
    <w:rsid w:val="00203ABD"/>
    <w:rsid w:val="00221DFD"/>
    <w:rsid w:val="00250014"/>
    <w:rsid w:val="00260E1C"/>
    <w:rsid w:val="00292028"/>
    <w:rsid w:val="002920F2"/>
    <w:rsid w:val="002C4E4D"/>
    <w:rsid w:val="002E0FC7"/>
    <w:rsid w:val="002E2F39"/>
    <w:rsid w:val="002E6450"/>
    <w:rsid w:val="002E7B20"/>
    <w:rsid w:val="00317772"/>
    <w:rsid w:val="00372C2E"/>
    <w:rsid w:val="003C19C1"/>
    <w:rsid w:val="003C56C8"/>
    <w:rsid w:val="00400CB9"/>
    <w:rsid w:val="004133E7"/>
    <w:rsid w:val="00415C61"/>
    <w:rsid w:val="00421FBB"/>
    <w:rsid w:val="00425BAE"/>
    <w:rsid w:val="00454487"/>
    <w:rsid w:val="00485BC8"/>
    <w:rsid w:val="004A1131"/>
    <w:rsid w:val="004C07C3"/>
    <w:rsid w:val="004D07B7"/>
    <w:rsid w:val="00501DF2"/>
    <w:rsid w:val="00504004"/>
    <w:rsid w:val="00507FFB"/>
    <w:rsid w:val="00513EBB"/>
    <w:rsid w:val="00533D53"/>
    <w:rsid w:val="005424FD"/>
    <w:rsid w:val="005609ED"/>
    <w:rsid w:val="00587FCC"/>
    <w:rsid w:val="005C30CD"/>
    <w:rsid w:val="005D449D"/>
    <w:rsid w:val="005E4CDA"/>
    <w:rsid w:val="0061439B"/>
    <w:rsid w:val="00617692"/>
    <w:rsid w:val="00637978"/>
    <w:rsid w:val="0065053C"/>
    <w:rsid w:val="006513A3"/>
    <w:rsid w:val="00663C3D"/>
    <w:rsid w:val="00667F46"/>
    <w:rsid w:val="006805EA"/>
    <w:rsid w:val="0069300B"/>
    <w:rsid w:val="006A7A16"/>
    <w:rsid w:val="006B462D"/>
    <w:rsid w:val="006E432A"/>
    <w:rsid w:val="006F26A3"/>
    <w:rsid w:val="00704C8F"/>
    <w:rsid w:val="007162D0"/>
    <w:rsid w:val="00740D1B"/>
    <w:rsid w:val="007624B6"/>
    <w:rsid w:val="007660C2"/>
    <w:rsid w:val="0078222B"/>
    <w:rsid w:val="00787B99"/>
    <w:rsid w:val="00790587"/>
    <w:rsid w:val="00792258"/>
    <w:rsid w:val="007A413B"/>
    <w:rsid w:val="007C26B0"/>
    <w:rsid w:val="007E62FB"/>
    <w:rsid w:val="007E64B9"/>
    <w:rsid w:val="008278DA"/>
    <w:rsid w:val="00831DD0"/>
    <w:rsid w:val="00862B04"/>
    <w:rsid w:val="008661D5"/>
    <w:rsid w:val="008A751B"/>
    <w:rsid w:val="008A7C9D"/>
    <w:rsid w:val="008D1AF9"/>
    <w:rsid w:val="008E7510"/>
    <w:rsid w:val="008F1F41"/>
    <w:rsid w:val="00914065"/>
    <w:rsid w:val="009377BA"/>
    <w:rsid w:val="00966148"/>
    <w:rsid w:val="00994B7D"/>
    <w:rsid w:val="009A2A20"/>
    <w:rsid w:val="009A4AB9"/>
    <w:rsid w:val="009C4CAB"/>
    <w:rsid w:val="009C6718"/>
    <w:rsid w:val="009D78F8"/>
    <w:rsid w:val="00A17C1B"/>
    <w:rsid w:val="00A25B20"/>
    <w:rsid w:val="00A51D14"/>
    <w:rsid w:val="00A757F2"/>
    <w:rsid w:val="00A80FC2"/>
    <w:rsid w:val="00A844B8"/>
    <w:rsid w:val="00A9713F"/>
    <w:rsid w:val="00AA41EA"/>
    <w:rsid w:val="00AA67B1"/>
    <w:rsid w:val="00AB5F1F"/>
    <w:rsid w:val="00AD33E2"/>
    <w:rsid w:val="00AF2E62"/>
    <w:rsid w:val="00B1427E"/>
    <w:rsid w:val="00B20490"/>
    <w:rsid w:val="00B27EFC"/>
    <w:rsid w:val="00B4478E"/>
    <w:rsid w:val="00B706BC"/>
    <w:rsid w:val="00BD243D"/>
    <w:rsid w:val="00BD5D01"/>
    <w:rsid w:val="00BE6E60"/>
    <w:rsid w:val="00BE6EFC"/>
    <w:rsid w:val="00BF01EB"/>
    <w:rsid w:val="00BF10CE"/>
    <w:rsid w:val="00C146FE"/>
    <w:rsid w:val="00C161CA"/>
    <w:rsid w:val="00C32D2E"/>
    <w:rsid w:val="00C35C2F"/>
    <w:rsid w:val="00C4260A"/>
    <w:rsid w:val="00C5738D"/>
    <w:rsid w:val="00C67BC9"/>
    <w:rsid w:val="00CA4727"/>
    <w:rsid w:val="00CC02AE"/>
    <w:rsid w:val="00CC10D0"/>
    <w:rsid w:val="00D13DE8"/>
    <w:rsid w:val="00D304B5"/>
    <w:rsid w:val="00D37267"/>
    <w:rsid w:val="00D42AC2"/>
    <w:rsid w:val="00D47B2F"/>
    <w:rsid w:val="00D60E1E"/>
    <w:rsid w:val="00D811A2"/>
    <w:rsid w:val="00D94004"/>
    <w:rsid w:val="00DE3317"/>
    <w:rsid w:val="00E07790"/>
    <w:rsid w:val="00E32A94"/>
    <w:rsid w:val="00E35A27"/>
    <w:rsid w:val="00E6594E"/>
    <w:rsid w:val="00E83990"/>
    <w:rsid w:val="00E84EB3"/>
    <w:rsid w:val="00EA6901"/>
    <w:rsid w:val="00EF0EFF"/>
    <w:rsid w:val="00F06875"/>
    <w:rsid w:val="00F36114"/>
    <w:rsid w:val="00F529E1"/>
    <w:rsid w:val="00F612D3"/>
    <w:rsid w:val="00F63F04"/>
    <w:rsid w:val="00F97D39"/>
    <w:rsid w:val="00FB3EF7"/>
    <w:rsid w:val="00FD161F"/>
    <w:rsid w:val="00FE6DF9"/>
    <w:rsid w:val="00FF49BA"/>
    <w:rsid w:val="436108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it-IT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sto fumetto Carattere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Intestazione Carattere"/>
    <w:basedOn w:val="5"/>
    <w:link w:val="4"/>
    <w:uiPriority w:val="99"/>
    <w:rPr/>
  </w:style>
  <w:style w:type="character" w:customStyle="1" w:styleId="13">
    <w:name w:val="Piè di pagina Carattere"/>
    <w:basedOn w:val="5"/>
    <w:link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3992</Characters>
  <Lines>33</Lines>
  <Paragraphs>9</Paragraphs>
  <TotalTime>0</TotalTime>
  <ScaleCrop>false</ScaleCrop>
  <LinksUpToDate>false</LinksUpToDate>
  <CharactersWithSpaces>0</CharactersWithSpaces>
  <Application>WPS Office_9.1.0.5247_F1E327BC-269C-435d-A152-05C5408002CA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2017-12-10T17:27:00Z</dcterms:created>
  <dc:creator>Santa</dc:creator>
  <cp:lastModifiedBy>noidellalampedusa</cp:lastModifiedBy>
  <cp:lastPrinted>2017-12-09T18:31:00Z</cp:lastPrinted>
  <dcterms:modified xsi:type="dcterms:W3CDTF">2018-01-10T20:47:36Z</dcterms:modified>
  <dc:title>      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