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7" w:after="0" w:line="240"/>
        <w:ind w:right="1169" w:left="11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MODU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32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3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32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32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IESTA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3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3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3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32"/>
          <w:shd w:fill="auto" w:val="clear"/>
        </w:rPr>
        <w:t xml:space="preserve">Legg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104/92</w:t>
      </w:r>
    </w:p>
    <w:p>
      <w:pPr>
        <w:spacing w:before="80" w:after="0" w:line="240"/>
        <w:ind w:right="2336" w:left="22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(Modello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domanda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permessi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retribuiti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stesso)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71" w:left="0" w:firstLine="0"/>
        <w:jc w:val="righ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Dirigente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Scolastico</w:t>
      </w:r>
    </w:p>
    <w:p>
      <w:pPr>
        <w:spacing w:before="0" w:after="0" w:line="240"/>
        <w:ind w:right="170" w:left="0" w:firstLine="0"/>
        <w:jc w:val="righ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I.C. "G.TOMASI DI LAMPEDUSA"</w:t>
      </w:r>
    </w:p>
    <w:p>
      <w:pPr>
        <w:spacing w:before="0" w:after="0" w:line="240"/>
        <w:ind w:right="170" w:left="0" w:firstLine="0"/>
        <w:jc w:val="righ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Gravina di Catania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6589" w:leader="none"/>
        </w:tabs>
        <w:spacing w:before="1" w:after="0" w:line="240"/>
        <w:ind w:right="174" w:left="1213" w:hanging="10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Oggetto: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Richiesta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Permessi</w:t>
      </w:r>
      <w:r>
        <w:rPr>
          <w:rFonts w:ascii="Times New Roman" w:hAnsi="Times New Roman" w:cs="Times New Roman" w:eastAsia="Times New Roman"/>
          <w:b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Retribuiti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ai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sensi</w:t>
      </w:r>
      <w:r>
        <w:rPr>
          <w:rFonts w:ascii="Times New Roman" w:hAnsi="Times New Roman" w:cs="Times New Roman" w:eastAsia="Times New Roman"/>
          <w:b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dell’art.</w:t>
      </w:r>
      <w:r>
        <w:rPr>
          <w:rFonts w:ascii="Times New Roman" w:hAnsi="Times New Roman" w:cs="Times New Roman" w:eastAsia="Times New Roman"/>
          <w:b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33</w:t>
        <w:tab/>
        <w:t xml:space="preserve">comma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b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Legge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104/92,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modificato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 legge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n. 183/2010.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92" w:leader="none"/>
          <w:tab w:val="left" w:pos="999" w:leader="none"/>
          <w:tab w:val="left" w:pos="9681" w:leader="none"/>
        </w:tabs>
        <w:spacing w:before="90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sottoscritt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85" w:leader="none"/>
          <w:tab w:val="left" w:pos="2813" w:leader="none"/>
          <w:tab w:val="left" w:pos="4507" w:leader="none"/>
          <w:tab w:val="left" w:pos="9635" w:leader="none"/>
        </w:tabs>
        <w:spacing w:before="90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residente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379" w:leader="none"/>
          <w:tab w:val="left" w:pos="2916" w:leader="none"/>
          <w:tab w:val="left" w:pos="8903" w:leader="none"/>
          <w:tab w:val="left" w:pos="9652" w:leader="none"/>
        </w:tabs>
        <w:spacing w:before="90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C.A.P.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9029" w:leader="none"/>
        </w:tabs>
        <w:spacing w:before="90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dipendente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Istituzione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Scolastica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qualifica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876" w:leader="none"/>
        </w:tabs>
        <w:spacing w:before="90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servizio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2318" w:left="22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 I E D 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60"/>
        <w:ind w:right="170" w:left="13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 33 della Legge 104/92, modificato dalla Legge n° 53 del 08/03/2000, artt. 19 e 20,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legge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 183/2010 e delle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vigenti norme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contrattuali,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usufruire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stess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di:</w:t>
      </w:r>
    </w:p>
    <w:p>
      <w:pPr>
        <w:spacing w:before="0" w:after="0" w:line="240"/>
        <w:ind w:right="0" w:left="49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giorni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permesso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retribuiti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mensili;</w:t>
      </w:r>
    </w:p>
    <w:p>
      <w:pPr>
        <w:tabs>
          <w:tab w:val="left" w:pos="8051" w:leader="none"/>
        </w:tabs>
        <w:spacing w:before="139" w:after="0" w:line="360"/>
        <w:ind w:right="115" w:left="4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ore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giornaliere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ogni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giorno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lavoro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effettivamente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prestato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l_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stess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già stat_ riconosciut_ portatore di handicap grave ( ex art. 3, comma 3, L. 104/92 ) come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verbale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Commissione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l’accertamento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dell’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handicap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(integrata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medesima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Legge)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dell’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Azienda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Sanitaria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Provinciale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allega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all’originale.</w:t>
      </w:r>
    </w:p>
    <w:p>
      <w:pPr>
        <w:spacing w:before="203" w:after="0" w:line="417"/>
        <w:ind w:right="175" w:left="13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sottoscritt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sensi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dell’art.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D.P.R.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445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28/12/2000,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consapevole,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così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stabilito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all’art.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76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medesimo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decreto,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sanzioni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penali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</w:p>
    <w:p>
      <w:pPr>
        <w:spacing w:before="0" w:after="0" w:line="240"/>
        <w:ind w:right="0" w:left="13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dichiarazione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mendace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falsità negli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 uso di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falsi</w:t>
      </w:r>
    </w:p>
    <w:p>
      <w:pPr>
        <w:spacing w:before="0" w:after="0" w:line="240"/>
        <w:ind w:right="2320" w:left="22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C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 I A R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tabs>
          <w:tab w:val="left" w:pos="854" w:leader="none"/>
        </w:tabs>
        <w:spacing w:before="0" w:after="0" w:line="240"/>
        <w:ind w:right="174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essere in possesso di tutti i requisiti previsti dalla normativa vigente in materia per poter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beneficiare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legge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104/92;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tabs>
          <w:tab w:val="left" w:pos="854" w:leader="none"/>
        </w:tabs>
        <w:spacing w:before="1" w:after="0" w:line="240"/>
        <w:ind w:right="176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Verbale della Commissione Medica per l’accertamento dell’handicap integrata ex art.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medesima legge è conforme all’originale in mio possesso e che alla data odierna non 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alcuna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variazione.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854" w:leader="none"/>
        </w:tabs>
        <w:spacing w:before="80" w:after="0" w:line="240"/>
        <w:ind w:right="174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nessun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familiare,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affine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parentela,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lavoratore,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chiesto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fruire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permessi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retribuiti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legge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104/92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modificato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legge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183/2010,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assistere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_l_ sottoscritt_ medesim_.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tabs>
          <w:tab w:val="left" w:pos="854" w:leader="none"/>
        </w:tabs>
        <w:spacing w:before="0" w:after="0" w:line="240"/>
        <w:ind w:right="176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 necessita delle agevolazioni per le necessità legate alla propria situazione di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disabilita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tabs>
          <w:tab w:val="left" w:pos="854" w:leader="none"/>
        </w:tabs>
        <w:spacing w:before="0" w:after="0" w:line="240"/>
        <w:ind w:right="168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essere consapevole che le agevolazioni sono uno strumento di assistenza del disabile 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pertanto, il riconoscimento delle agevolazioni stesse comporta la conferma dell'impegno 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oltre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giuridico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prestare effettivamente 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assistenza;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tabs>
          <w:tab w:val="left" w:pos="854" w:leader="none"/>
        </w:tabs>
        <w:spacing w:before="0" w:after="0" w:line="240"/>
        <w:ind w:right="169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essere consapevole che la possibilità di fruire delle agevolazioni comporta un onere per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l'amministrazione e un impegno di spesa pubblica che lo Stato e la collettività sopportano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 l'effettiva tutela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 disabile;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tabs>
          <w:tab w:val="left" w:pos="854" w:leader="none"/>
        </w:tabs>
        <w:spacing w:before="0" w:after="0" w:line="240"/>
        <w:ind w:right="176" w:left="8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impegnarsi a comunicare tempestivamente ogni variazione della situazione di fatto e di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diritto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 consegua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legittimazione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agevolazioni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allega: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tabs>
          <w:tab w:val="left" w:pos="854" w:leader="none"/>
        </w:tabs>
        <w:spacing w:before="0" w:after="0" w:line="240"/>
        <w:ind w:right="459" w:left="853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Copia del Verbale di Visita Medica del riconoscimento quale portatore di handicap grave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all’originale;</w:t>
      </w:r>
    </w:p>
    <w:p>
      <w:pPr>
        <w:numPr>
          <w:ilvl w:val="0"/>
          <w:numId w:val="47"/>
        </w:numPr>
        <w:tabs>
          <w:tab w:val="left" w:pos="854" w:leader="none"/>
        </w:tabs>
        <w:spacing w:before="0" w:after="0" w:line="240"/>
        <w:ind w:right="0" w:left="853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identità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corso di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validità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dipendente richiedente;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7926" w:leader="none"/>
        </w:tabs>
        <w:spacing w:before="0" w:after="0" w:line="247"/>
        <w:ind w:right="0" w:left="6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</w:t>
        <w:tab/>
        <w:t xml:space="preserve">(Firma 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1">
    <w:abstractNumId w:val="42"/>
  </w:num>
  <w:num w:numId="33">
    <w:abstractNumId w:val="36"/>
  </w:num>
  <w:num w:numId="35">
    <w:abstractNumId w:val="30"/>
  </w:num>
  <w:num w:numId="37">
    <w:abstractNumId w:val="24"/>
  </w:num>
  <w:num w:numId="39">
    <w:abstractNumId w:val="18"/>
  </w:num>
  <w:num w:numId="41">
    <w:abstractNumId w:val="12"/>
  </w:num>
  <w:num w:numId="43">
    <w:abstractNumId w:val="6"/>
  </w: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